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648EC" w14:textId="77777777" w:rsidR="00FF4A19" w:rsidRPr="00FF19B9" w:rsidRDefault="00FF4A19" w:rsidP="00FF19B9">
      <w:pPr>
        <w:jc w:val="center"/>
        <w:outlineLvl w:val="0"/>
        <w:rPr>
          <w:rFonts w:ascii="Arial" w:eastAsia="Times New Roman" w:hAnsi="Arial" w:cs="Arial"/>
          <w:b/>
          <w:color w:val="000000"/>
          <w:kern w:val="36"/>
          <w:lang w:val="fr-FR" w:eastAsia="en-GB"/>
        </w:rPr>
      </w:pPr>
      <w:r w:rsidRPr="00FF19B9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Cancer de la vessie</w:t>
      </w:r>
      <w:r w:rsidR="00031542">
        <w:rPr>
          <w:rStyle w:val="FootnoteReference"/>
          <w:rFonts w:ascii="Arial" w:eastAsia="Times New Roman" w:hAnsi="Arial" w:cs="Arial"/>
          <w:b/>
          <w:color w:val="000000"/>
          <w:kern w:val="36"/>
          <w:lang w:val="fr-FR" w:eastAsia="en-GB"/>
        </w:rPr>
        <w:footnoteReference w:id="1"/>
      </w:r>
      <w:r w:rsidR="00FF19B9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 :</w:t>
      </w:r>
      <w:r w:rsidRPr="00FF19B9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</w:t>
      </w:r>
      <w:r w:rsidR="003943F0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pour la première fois en Belgique, </w:t>
      </w:r>
      <w:r w:rsidR="00400772" w:rsidRPr="00FF19B9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une </w:t>
      </w:r>
      <w:r w:rsidR="00E049B1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immunothérapie </w:t>
      </w:r>
      <w:r w:rsidR="00AC59C9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remboursée</w:t>
      </w:r>
      <w:r w:rsidR="003943F0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à partir du mois d’oct</w:t>
      </w:r>
      <w:r w:rsidR="00E049B1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obre</w:t>
      </w:r>
      <w:commentRangeStart w:id="0"/>
      <w:r w:rsidR="00AC59C9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</w:t>
      </w:r>
      <w:commentRangeEnd w:id="0"/>
      <w:r w:rsidR="0048702F">
        <w:rPr>
          <w:rStyle w:val="CommentReference"/>
        </w:rPr>
        <w:commentReference w:id="0"/>
      </w:r>
      <w:r w:rsidR="00AC59C9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pour traiter </w:t>
      </w:r>
      <w:r w:rsidR="003943F0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des patients ne pouvant pas bénéficier d’une chimiothérapie</w:t>
      </w:r>
      <w:r w:rsidR="007816CA">
        <w:rPr>
          <w:rStyle w:val="FootnoteReference"/>
          <w:rFonts w:ascii="Arial" w:eastAsia="Times New Roman" w:hAnsi="Arial" w:cs="Arial"/>
          <w:b/>
          <w:color w:val="000000"/>
          <w:kern w:val="36"/>
          <w:lang w:val="fr-FR" w:eastAsia="en-GB"/>
        </w:rPr>
        <w:footnoteReference w:id="2"/>
      </w:r>
    </w:p>
    <w:p w14:paraId="57A86604" w14:textId="77777777" w:rsidR="00474169" w:rsidRPr="00FF4A19" w:rsidRDefault="00474169" w:rsidP="00FF4A19">
      <w:pPr>
        <w:outlineLvl w:val="0"/>
        <w:rPr>
          <w:rFonts w:ascii="Arial" w:eastAsia="Times New Roman" w:hAnsi="Arial" w:cs="Arial"/>
          <w:bCs/>
          <w:color w:val="474747"/>
          <w:kern w:val="36"/>
          <w:lang w:val="fr-FR" w:eastAsia="en-GB"/>
        </w:rPr>
      </w:pPr>
    </w:p>
    <w:p w14:paraId="725E90F3" w14:textId="70A7F734" w:rsidR="00FF4A19" w:rsidRPr="00C65064" w:rsidRDefault="009E6DF3" w:rsidP="00682606">
      <w:pPr>
        <w:outlineLvl w:val="1"/>
        <w:rPr>
          <w:rFonts w:ascii="Arial" w:eastAsia="Times New Roman" w:hAnsi="Arial" w:cs="Arial"/>
          <w:b/>
          <w:color w:val="000000"/>
          <w:kern w:val="36"/>
          <w:lang w:val="fr-FR" w:eastAsia="en-GB"/>
        </w:rPr>
      </w:pPr>
      <w:r w:rsidRPr="00704A38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Bruxelles, le </w:t>
      </w:r>
      <w:r w:rsidR="000E3241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6</w:t>
      </w:r>
      <w:bookmarkStart w:id="1" w:name="_GoBack"/>
      <w:bookmarkEnd w:id="1"/>
      <w:r w:rsidR="00704A38" w:rsidRPr="00704A38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octobre 2017</w:t>
      </w:r>
      <w:r w:rsidRPr="00704A38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- </w:t>
      </w:r>
      <w:r w:rsidR="005010CA" w:rsidRPr="00704A38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5</w:t>
      </w:r>
      <w:r w:rsidR="00FF4A19" w:rsidRPr="00704A38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e</w:t>
      </w:r>
      <w:r w:rsidR="00FF4A1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cancer </w:t>
      </w:r>
      <w:r w:rsidR="0047416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le plus fréquent </w:t>
      </w:r>
      <w:r w:rsidR="005010CA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chez l’homme </w:t>
      </w:r>
      <w:r w:rsidR="0047416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en </w:t>
      </w:r>
      <w:r w:rsidR="00FF19B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Belgique avec plus de 2200 cas par an</w:t>
      </w:r>
      <w:r w:rsidR="002A0C3E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et 4 fois plus fréquent chez les hommes que chez les femmes</w:t>
      </w:r>
      <w:r w:rsidR="00FF4A1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, le cancer de la vessie est </w:t>
      </w:r>
      <w:r w:rsidR="00FF19B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un cancer </w:t>
      </w:r>
      <w:r w:rsidR="00980002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méconnu</w:t>
      </w:r>
      <w:r w:rsidR="00A70BA8" w:rsidRPr="00980002">
        <w:rPr>
          <w:color w:val="000000"/>
          <w:kern w:val="36"/>
          <w:vertAlign w:val="superscript"/>
        </w:rPr>
        <w:footnoteReference w:id="3"/>
      </w:r>
      <w:r w:rsidR="00FF4A1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. E</w:t>
      </w:r>
      <w:r w:rsidR="00FF19B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t pour cause</w:t>
      </w:r>
      <w:r w:rsidR="00FF4A1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, </w:t>
      </w:r>
      <w:r w:rsidR="00FF19B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depuis une trentaine d’années, l’arsenal thérapeutique n’a pas bougé</w:t>
      </w:r>
      <w:r w:rsidR="003943F0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sensiblement</w:t>
      </w:r>
      <w:r w:rsidR="00FF19B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. U</w:t>
      </w:r>
      <w:r w:rsidR="00FF4A1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n phénomène </w:t>
      </w:r>
      <w:r w:rsidR="00A6656B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en plein changement notamment avec l’arrivée</w:t>
      </w:r>
      <w:r w:rsidR="00FF4A1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</w:t>
      </w:r>
      <w:r w:rsidR="00C95C94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commentReference w:id="2"/>
      </w:r>
      <w:r w:rsidR="005010CA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d’une</w:t>
      </w:r>
      <w:r w:rsidR="00FF4A1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</w:t>
      </w:r>
      <w:r w:rsidR="00FF19B9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immunothérapie remboursée</w:t>
      </w:r>
      <w:r w:rsidR="00E10768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</w:t>
      </w:r>
      <w:r w:rsidR="003943F0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pour la première fois en </w:t>
      </w:r>
      <w:r w:rsidR="00C64491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Belgique </w:t>
      </w:r>
      <w:r w:rsidR="003943F0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pour traiter des patients atteints d’un cancer de la vessie (carcinome urothélial</w:t>
      </w:r>
      <w:r w:rsidR="00E049B1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)</w:t>
      </w:r>
      <w:r w:rsidR="003943F0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ne pouvant pas bénéficier d’une chimiothérapie</w:t>
      </w:r>
      <w:r w:rsidR="00533C3E" w:rsidRPr="00A70BA8">
        <w:rPr>
          <w:rFonts w:ascii="Arial" w:eastAsia="Times New Roman" w:hAnsi="Arial" w:cs="Arial"/>
          <w:color w:val="000000"/>
          <w:kern w:val="36"/>
          <w:vertAlign w:val="superscript"/>
          <w:lang w:val="fr-FR" w:eastAsia="en-GB"/>
        </w:rPr>
        <w:t>2</w:t>
      </w:r>
      <w:r w:rsidR="003943F0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. </w:t>
      </w:r>
      <w:r w:rsidR="003943F0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Les </w:t>
      </w:r>
      <w:r w:rsidR="00455CC7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patients atteints</w:t>
      </w:r>
      <w:r w:rsidR="00C95C94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d’un </w:t>
      </w:r>
      <w:r w:rsidR="00C64491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cancer de la vessie</w:t>
      </w:r>
      <w:r w:rsidR="00C95C94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ayant </w:t>
      </w:r>
      <w:r w:rsidR="00C64491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déjà </w:t>
      </w:r>
      <w:r w:rsidR="00C95C94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r</w:t>
      </w:r>
      <w:r w:rsidR="00C64491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eçu une chimiothérapie</w:t>
      </w:r>
      <w:r w:rsidR="00C95C94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à base </w:t>
      </w:r>
      <w:r w:rsidR="00C64491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de </w:t>
      </w:r>
      <w:r w:rsidR="00C95C94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platine</w:t>
      </w:r>
      <w:r w:rsidR="00E049B1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bénéficie</w:t>
      </w:r>
      <w:r w:rsidR="00C64491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nt</w:t>
      </w:r>
      <w:r w:rsidR="00E049B1" w:rsidRPr="00C65064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 xml:space="preserve"> déjà depuis le mois de juillet d’une immunothérapie</w:t>
      </w:r>
      <w:r w:rsidR="00A70BA8" w:rsidRPr="00A70BA8">
        <w:rPr>
          <w:rFonts w:ascii="Arial" w:hAnsi="Arial" w:cs="Arial"/>
          <w:color w:val="474747"/>
          <w:vertAlign w:val="superscript"/>
          <w:lang w:val="fr-FR" w:eastAsia="en-GB"/>
        </w:rPr>
        <w:t>4</w:t>
      </w:r>
      <w:r w:rsidR="00A70BA8">
        <w:rPr>
          <w:rFonts w:ascii="Arial" w:eastAsia="Times New Roman" w:hAnsi="Arial" w:cs="Arial"/>
          <w:b/>
          <w:color w:val="000000"/>
          <w:kern w:val="36"/>
          <w:lang w:val="fr-FR" w:eastAsia="en-GB"/>
        </w:rPr>
        <w:t>.</w:t>
      </w:r>
    </w:p>
    <w:p w14:paraId="30EBB0E4" w14:textId="77777777" w:rsidR="00682606" w:rsidRPr="00C65064" w:rsidRDefault="00682606" w:rsidP="00682606">
      <w:pPr>
        <w:outlineLvl w:val="1"/>
        <w:rPr>
          <w:rFonts w:ascii="Arial" w:eastAsia="Times New Roman" w:hAnsi="Arial" w:cs="Arial"/>
          <w:b/>
          <w:color w:val="000000"/>
          <w:kern w:val="36"/>
          <w:lang w:val="fr-FR" w:eastAsia="en-GB"/>
        </w:rPr>
      </w:pPr>
    </w:p>
    <w:p w14:paraId="5CEDE2FC" w14:textId="77777777" w:rsidR="00FF4A19" w:rsidRPr="00FF4A19" w:rsidRDefault="00E049B1" w:rsidP="006F1332">
      <w:pPr>
        <w:outlineLvl w:val="2"/>
        <w:rPr>
          <w:rFonts w:ascii="Arial" w:eastAsia="Times New Roman" w:hAnsi="Arial" w:cs="Arial"/>
          <w:b/>
          <w:bCs/>
          <w:color w:val="474747"/>
          <w:lang w:val="fr-FR" w:eastAsia="en-GB"/>
        </w:rPr>
      </w:pPr>
      <w:r>
        <w:rPr>
          <w:rFonts w:ascii="Arial" w:eastAsia="Times New Roman" w:hAnsi="Arial" w:cs="Arial"/>
          <w:b/>
          <w:bCs/>
          <w:color w:val="474747"/>
          <w:lang w:val="fr-FR" w:eastAsia="en-GB"/>
        </w:rPr>
        <w:t>Un</w:t>
      </w:r>
      <w:r w:rsidR="00FF4A19" w:rsidRPr="00FF4A19">
        <w:rPr>
          <w:rFonts w:ascii="Arial" w:eastAsia="Times New Roman" w:hAnsi="Arial" w:cs="Arial"/>
          <w:b/>
          <w:bCs/>
          <w:color w:val="474747"/>
          <w:lang w:val="fr-FR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474747"/>
          <w:lang w:val="fr-FR" w:eastAsia="en-GB"/>
        </w:rPr>
        <w:t>cancer</w:t>
      </w:r>
      <w:r w:rsidRPr="00FF4A19">
        <w:rPr>
          <w:rFonts w:ascii="Arial" w:eastAsia="Times New Roman" w:hAnsi="Arial" w:cs="Arial"/>
          <w:b/>
          <w:bCs/>
          <w:color w:val="474747"/>
          <w:lang w:val="fr-FR" w:eastAsia="en-GB"/>
        </w:rPr>
        <w:t xml:space="preserve"> </w:t>
      </w:r>
      <w:r w:rsidR="00FF4A19" w:rsidRPr="00FF4A19">
        <w:rPr>
          <w:rFonts w:ascii="Arial" w:eastAsia="Times New Roman" w:hAnsi="Arial" w:cs="Arial"/>
          <w:b/>
          <w:bCs/>
          <w:color w:val="474747"/>
          <w:lang w:val="fr-FR" w:eastAsia="en-GB"/>
        </w:rPr>
        <w:t xml:space="preserve">au pronostic </w:t>
      </w:r>
      <w:r>
        <w:rPr>
          <w:rFonts w:ascii="Arial" w:eastAsia="Times New Roman" w:hAnsi="Arial" w:cs="Arial"/>
          <w:b/>
          <w:bCs/>
          <w:color w:val="474747"/>
          <w:lang w:val="fr-FR" w:eastAsia="en-GB"/>
        </w:rPr>
        <w:t>lourd</w:t>
      </w:r>
    </w:p>
    <w:p w14:paraId="2D29B451" w14:textId="453D18AA" w:rsidR="00FF4A19" w:rsidRPr="00FF4A19" w:rsidRDefault="00C64491" w:rsidP="00FF4A19">
      <w:pPr>
        <w:spacing w:after="225"/>
        <w:jc w:val="both"/>
        <w:rPr>
          <w:rFonts w:ascii="Arial" w:hAnsi="Arial" w:cs="Arial"/>
          <w:color w:val="474747"/>
          <w:lang w:val="fr-FR" w:eastAsia="en-GB"/>
        </w:rPr>
      </w:pPr>
      <w:r>
        <w:rPr>
          <w:rFonts w:ascii="Arial" w:hAnsi="Arial" w:cs="Arial"/>
          <w:color w:val="474747"/>
          <w:lang w:val="fr-FR" w:eastAsia="en-GB"/>
        </w:rPr>
        <w:t>Malgré un taux de récidive très élevé, l</w:t>
      </w:r>
      <w:r w:rsidR="00DA1DCB">
        <w:rPr>
          <w:rFonts w:ascii="Arial" w:hAnsi="Arial" w:cs="Arial"/>
          <w:color w:val="474747"/>
          <w:lang w:val="fr-FR" w:eastAsia="en-GB"/>
        </w:rPr>
        <w:t>e cancer de la vessie détecté à un stade préc</w:t>
      </w:r>
      <w:r>
        <w:rPr>
          <w:rFonts w:ascii="Arial" w:hAnsi="Arial" w:cs="Arial"/>
          <w:color w:val="474747"/>
          <w:lang w:val="fr-FR" w:eastAsia="en-GB"/>
        </w:rPr>
        <w:t>oce se traite relativement bien</w:t>
      </w:r>
      <w:r w:rsidR="00DA1DCB">
        <w:rPr>
          <w:rFonts w:ascii="Arial" w:hAnsi="Arial" w:cs="Arial"/>
          <w:color w:val="474747"/>
          <w:lang w:val="fr-FR" w:eastAsia="en-GB"/>
        </w:rPr>
        <w:t xml:space="preserve">. Par </w:t>
      </w:r>
      <w:r w:rsidR="00DE4748">
        <w:rPr>
          <w:rFonts w:ascii="Arial" w:hAnsi="Arial" w:cs="Arial"/>
          <w:color w:val="474747"/>
          <w:lang w:val="fr-FR" w:eastAsia="en-GB"/>
        </w:rPr>
        <w:t>contre, à un stade plus avancé, métastatique, la</w:t>
      </w:r>
      <w:r w:rsidR="00FF4A19" w:rsidRPr="00FF4A19">
        <w:rPr>
          <w:rFonts w:ascii="Arial" w:hAnsi="Arial" w:cs="Arial"/>
          <w:color w:val="474747"/>
          <w:lang w:val="fr-FR" w:eastAsia="en-GB"/>
        </w:rPr>
        <w:t xml:space="preserve"> médiane de survie globale </w:t>
      </w:r>
      <w:r w:rsidR="006175C1">
        <w:rPr>
          <w:rFonts w:ascii="Arial" w:hAnsi="Arial" w:cs="Arial"/>
          <w:color w:val="474747"/>
          <w:lang w:val="fr-FR" w:eastAsia="en-GB"/>
        </w:rPr>
        <w:t>diminue</w:t>
      </w:r>
      <w:r w:rsidR="00DE4748">
        <w:rPr>
          <w:rFonts w:ascii="Arial" w:hAnsi="Arial" w:cs="Arial"/>
          <w:color w:val="474747"/>
          <w:lang w:val="fr-FR" w:eastAsia="en-GB"/>
        </w:rPr>
        <w:t xml:space="preserve">. </w:t>
      </w:r>
      <w:r w:rsidR="00F06039">
        <w:rPr>
          <w:rFonts w:ascii="Arial" w:hAnsi="Arial" w:cs="Arial"/>
          <w:color w:val="474747"/>
          <w:lang w:val="fr-FR" w:eastAsia="en-GB"/>
        </w:rPr>
        <w:t>L</w:t>
      </w:r>
      <w:r w:rsidR="006D42B0">
        <w:rPr>
          <w:rFonts w:ascii="Arial" w:hAnsi="Arial" w:cs="Arial"/>
          <w:color w:val="474747"/>
          <w:lang w:val="fr-FR" w:eastAsia="en-GB"/>
        </w:rPr>
        <w:t xml:space="preserve">’âge moyen des patients est de </w:t>
      </w:r>
      <w:r w:rsidR="00F06039">
        <w:rPr>
          <w:rFonts w:ascii="Arial" w:hAnsi="Arial" w:cs="Arial"/>
          <w:color w:val="474747"/>
          <w:lang w:val="fr-FR" w:eastAsia="en-GB"/>
        </w:rPr>
        <w:t xml:space="preserve">plus </w:t>
      </w:r>
      <w:r w:rsidR="006D42B0">
        <w:rPr>
          <w:rFonts w:ascii="Arial" w:hAnsi="Arial" w:cs="Arial"/>
          <w:color w:val="474747"/>
          <w:lang w:val="fr-FR" w:eastAsia="en-GB"/>
        </w:rPr>
        <w:t>de 70 ans</w:t>
      </w:r>
      <w:r w:rsidR="00D40005">
        <w:rPr>
          <w:rStyle w:val="FootnoteReference"/>
          <w:rFonts w:ascii="Arial" w:hAnsi="Arial" w:cs="Arial"/>
          <w:color w:val="474747"/>
          <w:lang w:val="fr-FR" w:eastAsia="en-GB"/>
        </w:rPr>
        <w:footnoteReference w:customMarkFollows="1" w:id="4"/>
        <w:t>5</w:t>
      </w:r>
      <w:r w:rsidR="006D42B0">
        <w:rPr>
          <w:rFonts w:ascii="Arial" w:hAnsi="Arial" w:cs="Arial"/>
          <w:color w:val="474747"/>
          <w:lang w:val="fr-FR" w:eastAsia="en-GB"/>
        </w:rPr>
        <w:t>. A cet âge</w:t>
      </w:r>
      <w:r w:rsidR="00BF24B1">
        <w:rPr>
          <w:rFonts w:ascii="Arial" w:hAnsi="Arial" w:cs="Arial"/>
          <w:color w:val="474747"/>
          <w:lang w:val="fr-FR" w:eastAsia="en-GB"/>
        </w:rPr>
        <w:t>,</w:t>
      </w:r>
      <w:r w:rsidR="00F06039">
        <w:rPr>
          <w:rFonts w:ascii="Arial" w:hAnsi="Arial" w:cs="Arial"/>
          <w:color w:val="474747"/>
          <w:lang w:val="fr-FR" w:eastAsia="en-GB"/>
        </w:rPr>
        <w:t xml:space="preserve"> ces personnes ne </w:t>
      </w:r>
      <w:r w:rsidR="0048702F">
        <w:rPr>
          <w:rFonts w:ascii="Arial" w:hAnsi="Arial" w:cs="Arial"/>
          <w:color w:val="474747"/>
          <w:lang w:val="fr-FR" w:eastAsia="en-GB"/>
        </w:rPr>
        <w:t>peuvent pas toujours bénéficier</w:t>
      </w:r>
      <w:r w:rsidR="00F06039">
        <w:rPr>
          <w:rFonts w:ascii="Arial" w:hAnsi="Arial" w:cs="Arial"/>
          <w:color w:val="474747"/>
          <w:lang w:val="fr-FR" w:eastAsia="en-GB"/>
        </w:rPr>
        <w:t xml:space="preserve"> d’une chimiothérapie. </w:t>
      </w:r>
      <w:r w:rsidR="00DE4748">
        <w:rPr>
          <w:rFonts w:ascii="Arial" w:hAnsi="Arial" w:cs="Arial"/>
          <w:color w:val="474747"/>
          <w:lang w:val="fr-FR" w:eastAsia="en-GB"/>
        </w:rPr>
        <w:t>Le</w:t>
      </w:r>
      <w:r w:rsidR="00FF4A19" w:rsidRPr="00FF4A19">
        <w:rPr>
          <w:rFonts w:ascii="Arial" w:hAnsi="Arial" w:cs="Arial"/>
          <w:color w:val="474747"/>
          <w:lang w:val="fr-FR" w:eastAsia="en-GB"/>
        </w:rPr>
        <w:t xml:space="preserve"> cancer de la vessie métastatique est</w:t>
      </w:r>
      <w:r w:rsidR="006D42B0">
        <w:rPr>
          <w:rFonts w:ascii="Arial" w:hAnsi="Arial" w:cs="Arial"/>
          <w:color w:val="474747"/>
          <w:lang w:val="fr-FR" w:eastAsia="en-GB"/>
        </w:rPr>
        <w:t xml:space="preserve"> donc</w:t>
      </w:r>
      <w:r w:rsidR="00FF4A19" w:rsidRPr="00FF4A19">
        <w:rPr>
          <w:rFonts w:ascii="Arial" w:hAnsi="Arial" w:cs="Arial"/>
          <w:color w:val="474747"/>
          <w:lang w:val="fr-FR" w:eastAsia="en-GB"/>
        </w:rPr>
        <w:t xml:space="preserve"> l’un des cancers au</w:t>
      </w:r>
      <w:r w:rsidR="00371B59">
        <w:rPr>
          <w:rFonts w:ascii="Arial" w:hAnsi="Arial" w:cs="Arial"/>
          <w:color w:val="474747"/>
          <w:lang w:val="fr-FR" w:eastAsia="en-GB"/>
        </w:rPr>
        <w:t>x</w:t>
      </w:r>
      <w:r w:rsidR="00FF4A19" w:rsidRPr="00FF4A19">
        <w:rPr>
          <w:rFonts w:ascii="Arial" w:hAnsi="Arial" w:cs="Arial"/>
          <w:color w:val="474747"/>
          <w:lang w:val="fr-FR" w:eastAsia="en-GB"/>
        </w:rPr>
        <w:t xml:space="preserve"> pronostic</w:t>
      </w:r>
      <w:r w:rsidR="00371B59">
        <w:rPr>
          <w:rFonts w:ascii="Arial" w:hAnsi="Arial" w:cs="Arial"/>
          <w:color w:val="474747"/>
          <w:lang w:val="fr-FR" w:eastAsia="en-GB"/>
        </w:rPr>
        <w:t>s</w:t>
      </w:r>
      <w:r w:rsidR="00FF4A19" w:rsidRPr="00FF4A19">
        <w:rPr>
          <w:rFonts w:ascii="Arial" w:hAnsi="Arial" w:cs="Arial"/>
          <w:color w:val="474747"/>
          <w:lang w:val="fr-FR" w:eastAsia="en-GB"/>
        </w:rPr>
        <w:t xml:space="preserve"> le</w:t>
      </w:r>
      <w:r w:rsidR="00371B59">
        <w:rPr>
          <w:rFonts w:ascii="Arial" w:hAnsi="Arial" w:cs="Arial"/>
          <w:color w:val="474747"/>
          <w:lang w:val="fr-FR" w:eastAsia="en-GB"/>
        </w:rPr>
        <w:t>s</w:t>
      </w:r>
      <w:r w:rsidR="00FF4A19" w:rsidRPr="00FF4A19">
        <w:rPr>
          <w:rFonts w:ascii="Arial" w:hAnsi="Arial" w:cs="Arial"/>
          <w:color w:val="474747"/>
          <w:lang w:val="fr-FR" w:eastAsia="en-GB"/>
        </w:rPr>
        <w:t xml:space="preserve"> plus </w:t>
      </w:r>
      <w:r w:rsidR="00267CE9">
        <w:rPr>
          <w:rFonts w:ascii="Arial" w:hAnsi="Arial" w:cs="Arial"/>
          <w:color w:val="474747"/>
          <w:lang w:val="fr-FR" w:eastAsia="en-GB"/>
        </w:rPr>
        <w:t>sombres</w:t>
      </w:r>
      <w:r w:rsidR="00E049B1" w:rsidRPr="00FF4A19">
        <w:rPr>
          <w:rFonts w:ascii="Arial" w:hAnsi="Arial" w:cs="Arial"/>
          <w:color w:val="474747"/>
          <w:lang w:val="fr-FR" w:eastAsia="en-GB"/>
        </w:rPr>
        <w:t xml:space="preserve"> </w:t>
      </w:r>
      <w:r w:rsidR="00FF4A19" w:rsidRPr="00FF4A19">
        <w:rPr>
          <w:rFonts w:ascii="Arial" w:hAnsi="Arial" w:cs="Arial"/>
          <w:color w:val="474747"/>
          <w:lang w:val="fr-FR" w:eastAsia="en-GB"/>
        </w:rPr>
        <w:t>et l’un des grands défis de l’urologie</w:t>
      </w:r>
      <w:r w:rsidR="00DE4748">
        <w:rPr>
          <w:rFonts w:ascii="Arial" w:hAnsi="Arial" w:cs="Arial"/>
          <w:color w:val="474747"/>
          <w:lang w:val="fr-FR" w:eastAsia="en-GB"/>
        </w:rPr>
        <w:t xml:space="preserve"> actuelle</w:t>
      </w:r>
      <w:r w:rsidR="00FF4A19" w:rsidRPr="00FF4A19">
        <w:rPr>
          <w:rFonts w:ascii="Arial" w:hAnsi="Arial" w:cs="Arial"/>
          <w:color w:val="474747"/>
          <w:lang w:val="fr-FR" w:eastAsia="en-GB"/>
        </w:rPr>
        <w:t>.</w:t>
      </w:r>
    </w:p>
    <w:p w14:paraId="33F747F1" w14:textId="77777777" w:rsidR="00FF4A19" w:rsidRPr="00FF4A19" w:rsidRDefault="00FF4A19" w:rsidP="00330BC7">
      <w:pPr>
        <w:outlineLvl w:val="2"/>
        <w:rPr>
          <w:rFonts w:ascii="Arial" w:eastAsia="Times New Roman" w:hAnsi="Arial" w:cs="Arial"/>
          <w:b/>
          <w:bCs/>
          <w:color w:val="474747"/>
          <w:lang w:val="fr-FR" w:eastAsia="en-GB"/>
        </w:rPr>
      </w:pPr>
      <w:r w:rsidRPr="00FF4A19">
        <w:rPr>
          <w:rFonts w:ascii="Arial" w:eastAsia="Times New Roman" w:hAnsi="Arial" w:cs="Arial"/>
          <w:b/>
          <w:bCs/>
          <w:color w:val="474747"/>
          <w:lang w:val="fr-FR" w:eastAsia="en-GB"/>
        </w:rPr>
        <w:t xml:space="preserve">L’immunothérapie : </w:t>
      </w:r>
      <w:r w:rsidR="003D2D9B" w:rsidRPr="003D2D9B">
        <w:rPr>
          <w:rFonts w:ascii="Arial" w:eastAsia="Times New Roman" w:hAnsi="Arial" w:cs="Arial"/>
          <w:b/>
          <w:bCs/>
          <w:color w:val="474747"/>
          <w:lang w:val="fr-FR" w:eastAsia="en-GB"/>
        </w:rPr>
        <w:t>enfin une nouvelle donne et un véritable espoir</w:t>
      </w:r>
    </w:p>
    <w:p w14:paraId="2157CB68" w14:textId="3B215F01" w:rsidR="00006DBE" w:rsidRDefault="00DE00B8" w:rsidP="00FF4A19">
      <w:pPr>
        <w:jc w:val="both"/>
        <w:rPr>
          <w:rFonts w:ascii="Arial" w:hAnsi="Arial" w:cs="Arial"/>
          <w:i/>
          <w:color w:val="474747"/>
          <w:lang w:val="fr-FR" w:eastAsia="en-GB"/>
        </w:rPr>
      </w:pPr>
      <w:r>
        <w:rPr>
          <w:rFonts w:ascii="Arial" w:hAnsi="Arial" w:cs="Arial"/>
          <w:color w:val="474747"/>
          <w:lang w:val="fr-FR" w:eastAsia="en-GB"/>
        </w:rPr>
        <w:t>Le Professeur</w:t>
      </w:r>
      <w:r w:rsidR="003D2D9B">
        <w:rPr>
          <w:rFonts w:ascii="Arial" w:hAnsi="Arial" w:cs="Arial"/>
          <w:color w:val="474747"/>
          <w:lang w:val="fr-FR" w:eastAsia="en-GB"/>
        </w:rPr>
        <w:t xml:space="preserve"> </w:t>
      </w:r>
      <w:r w:rsidR="007F03A0">
        <w:rPr>
          <w:rFonts w:ascii="Arial" w:hAnsi="Arial" w:cs="Arial"/>
          <w:color w:val="474747"/>
          <w:lang w:val="fr-FR" w:eastAsia="en-GB"/>
        </w:rPr>
        <w:t>Jean-Pascal Machiels</w:t>
      </w:r>
      <w:r w:rsidR="003D2D9B">
        <w:rPr>
          <w:rFonts w:ascii="Arial" w:hAnsi="Arial" w:cs="Arial"/>
          <w:color w:val="474747"/>
          <w:lang w:val="fr-FR" w:eastAsia="en-GB"/>
        </w:rPr>
        <w:t xml:space="preserve">, </w:t>
      </w:r>
      <w:r w:rsidR="007F03A0">
        <w:rPr>
          <w:rFonts w:ascii="Arial" w:hAnsi="Arial" w:cs="Arial"/>
          <w:color w:val="474747"/>
          <w:lang w:val="fr-FR" w:eastAsia="en-GB"/>
        </w:rPr>
        <w:t xml:space="preserve">oncologue aux cliniques universitaires Saint-Luc, </w:t>
      </w:r>
      <w:r w:rsidR="003D2D9B">
        <w:rPr>
          <w:rFonts w:ascii="Arial" w:hAnsi="Arial" w:cs="Arial"/>
          <w:color w:val="474747"/>
          <w:lang w:val="fr-FR" w:eastAsia="en-GB"/>
        </w:rPr>
        <w:t>explique : « </w:t>
      </w:r>
      <w:r w:rsidR="00477A7C">
        <w:rPr>
          <w:rFonts w:ascii="Arial" w:hAnsi="Arial" w:cs="Arial"/>
          <w:i/>
          <w:color w:val="474747"/>
          <w:lang w:val="fr-FR" w:eastAsia="en-GB"/>
        </w:rPr>
        <w:t xml:space="preserve">Aujourd’hui, </w:t>
      </w:r>
      <w:r w:rsidR="00477A7C" w:rsidRPr="00FF4A19">
        <w:rPr>
          <w:rFonts w:ascii="Arial" w:hAnsi="Arial" w:cs="Arial"/>
          <w:i/>
          <w:color w:val="474747"/>
          <w:lang w:val="fr-FR" w:eastAsia="en-GB"/>
        </w:rPr>
        <w:t>l’immunothérapie</w:t>
      </w:r>
      <w:r w:rsidR="00FF4A19" w:rsidRPr="00FF4A19">
        <w:rPr>
          <w:rFonts w:ascii="Arial" w:hAnsi="Arial" w:cs="Arial"/>
          <w:i/>
          <w:color w:val="474747"/>
          <w:lang w:val="fr-FR" w:eastAsia="en-GB"/>
        </w:rPr>
        <w:t xml:space="preserve"> </w:t>
      </w:r>
      <w:r w:rsidR="003D2D9B" w:rsidRPr="002E5EEC">
        <w:rPr>
          <w:rFonts w:ascii="Arial" w:hAnsi="Arial" w:cs="Arial"/>
          <w:i/>
          <w:color w:val="474747"/>
          <w:lang w:val="fr-FR" w:eastAsia="en-GB"/>
        </w:rPr>
        <w:t>apporte de nouvelles armes</w:t>
      </w:r>
      <w:r w:rsidR="00FF4A19" w:rsidRPr="00FF4A19">
        <w:rPr>
          <w:rFonts w:ascii="Arial" w:hAnsi="Arial" w:cs="Arial"/>
          <w:i/>
          <w:color w:val="474747"/>
          <w:lang w:val="fr-FR" w:eastAsia="en-GB"/>
        </w:rPr>
        <w:t xml:space="preserve">. </w:t>
      </w:r>
      <w:r w:rsidR="002E5EEC" w:rsidRPr="002E5EEC">
        <w:rPr>
          <w:rFonts w:ascii="Arial" w:hAnsi="Arial" w:cs="Arial"/>
          <w:i/>
          <w:color w:val="474747"/>
          <w:lang w:val="fr-FR" w:eastAsia="en-GB"/>
        </w:rPr>
        <w:t xml:space="preserve">Cette thérapie </w:t>
      </w:r>
      <w:r w:rsidR="00E049B1">
        <w:rPr>
          <w:rFonts w:ascii="Arial" w:hAnsi="Arial" w:cs="Arial"/>
          <w:i/>
          <w:color w:val="474747"/>
          <w:lang w:val="fr-FR" w:eastAsia="en-GB"/>
        </w:rPr>
        <w:t>cherche à</w:t>
      </w:r>
      <w:r w:rsidR="00F17BB8">
        <w:rPr>
          <w:rFonts w:ascii="Arial" w:hAnsi="Arial" w:cs="Arial"/>
          <w:i/>
          <w:color w:val="474747"/>
          <w:lang w:val="fr-FR" w:eastAsia="en-GB"/>
        </w:rPr>
        <w:t xml:space="preserve"> réactiver</w:t>
      </w:r>
      <w:r w:rsidR="002E5EEC" w:rsidRPr="002E5EEC">
        <w:rPr>
          <w:rFonts w:ascii="Arial" w:hAnsi="Arial" w:cs="Arial"/>
          <w:i/>
          <w:color w:val="474747"/>
          <w:lang w:val="fr-FR" w:eastAsia="en-GB"/>
        </w:rPr>
        <w:t xml:space="preserve"> le système immunitaire pour qu’il s’attaque de lu</w:t>
      </w:r>
      <w:r w:rsidR="00F17BB8">
        <w:rPr>
          <w:rFonts w:ascii="Arial" w:hAnsi="Arial" w:cs="Arial"/>
          <w:i/>
          <w:color w:val="474747"/>
          <w:lang w:val="fr-FR" w:eastAsia="en-GB"/>
        </w:rPr>
        <w:t>i-même aux cellules cancéreuses.</w:t>
      </w:r>
      <w:r w:rsidR="002E5EEC" w:rsidRPr="002E5EEC">
        <w:rPr>
          <w:rFonts w:ascii="Arial" w:hAnsi="Arial" w:cs="Arial"/>
          <w:i/>
          <w:color w:val="474747"/>
          <w:lang w:val="fr-FR" w:eastAsia="en-GB"/>
        </w:rPr>
        <w:t xml:space="preserve"> </w:t>
      </w:r>
      <w:r w:rsidR="003D2D9B" w:rsidRPr="002E5EEC">
        <w:rPr>
          <w:rFonts w:ascii="Arial" w:hAnsi="Arial" w:cs="Arial"/>
          <w:i/>
          <w:color w:val="474747"/>
          <w:lang w:val="fr-FR" w:eastAsia="en-GB"/>
        </w:rPr>
        <w:t>Le pembrolizumab</w:t>
      </w:r>
      <w:r w:rsidR="00FF4A19" w:rsidRPr="00FF4A19">
        <w:rPr>
          <w:rFonts w:ascii="Arial" w:hAnsi="Arial" w:cs="Arial"/>
          <w:i/>
          <w:color w:val="474747"/>
          <w:lang w:val="fr-FR" w:eastAsia="en-GB"/>
        </w:rPr>
        <w:t xml:space="preserve"> – </w:t>
      </w:r>
      <w:r w:rsidR="002E5EEC" w:rsidRPr="002E5EEC">
        <w:rPr>
          <w:rFonts w:ascii="Arial" w:hAnsi="Arial" w:cs="Arial"/>
          <w:i/>
          <w:color w:val="474747"/>
          <w:lang w:val="fr-FR" w:eastAsia="en-GB"/>
        </w:rPr>
        <w:t>immunothérapie</w:t>
      </w:r>
      <w:r w:rsidR="00FF4A19" w:rsidRPr="00FF4A19">
        <w:rPr>
          <w:rFonts w:ascii="Arial" w:hAnsi="Arial" w:cs="Arial"/>
          <w:i/>
          <w:color w:val="474747"/>
          <w:lang w:val="fr-FR" w:eastAsia="en-GB"/>
        </w:rPr>
        <w:t xml:space="preserve"> </w:t>
      </w:r>
      <w:commentRangeStart w:id="3"/>
      <w:r w:rsidR="00FF4A19" w:rsidRPr="00FF4A19">
        <w:rPr>
          <w:rFonts w:ascii="Arial" w:hAnsi="Arial" w:cs="Arial"/>
          <w:i/>
          <w:color w:val="474747"/>
          <w:lang w:val="fr-FR" w:eastAsia="en-GB"/>
        </w:rPr>
        <w:t xml:space="preserve">anti-PD1 </w:t>
      </w:r>
      <w:commentRangeEnd w:id="3"/>
      <w:r w:rsidR="0048702F">
        <w:rPr>
          <w:rStyle w:val="CommentReference"/>
        </w:rPr>
        <w:commentReference w:id="3"/>
      </w:r>
      <w:r w:rsidR="00FF4A19" w:rsidRPr="00FF4A19">
        <w:rPr>
          <w:rFonts w:ascii="Arial" w:hAnsi="Arial" w:cs="Arial"/>
          <w:i/>
          <w:color w:val="474747"/>
          <w:lang w:val="fr-FR" w:eastAsia="en-GB"/>
        </w:rPr>
        <w:t xml:space="preserve">– </w:t>
      </w:r>
      <w:r w:rsidR="00C65064">
        <w:rPr>
          <w:rFonts w:ascii="Arial" w:hAnsi="Arial" w:cs="Arial"/>
          <w:i/>
          <w:color w:val="474747"/>
          <w:lang w:val="fr-FR" w:eastAsia="en-GB"/>
        </w:rPr>
        <w:t>est</w:t>
      </w:r>
      <w:r w:rsidR="00FF4A19" w:rsidRPr="00FF4A19">
        <w:rPr>
          <w:rFonts w:ascii="Arial" w:hAnsi="Arial" w:cs="Arial"/>
          <w:i/>
          <w:color w:val="474747"/>
          <w:lang w:val="fr-FR" w:eastAsia="en-GB"/>
        </w:rPr>
        <w:t xml:space="preserve"> </w:t>
      </w:r>
      <w:r w:rsidR="00C65064">
        <w:rPr>
          <w:rFonts w:ascii="Arial" w:hAnsi="Arial" w:cs="Arial"/>
          <w:i/>
          <w:color w:val="474747"/>
          <w:lang w:val="fr-FR" w:eastAsia="en-GB"/>
        </w:rPr>
        <w:t>remboursé</w:t>
      </w:r>
      <w:r w:rsidR="00980002">
        <w:rPr>
          <w:rFonts w:ascii="Arial" w:hAnsi="Arial" w:cs="Arial"/>
          <w:i/>
          <w:color w:val="474747"/>
          <w:lang w:val="fr-FR" w:eastAsia="en-GB"/>
        </w:rPr>
        <w:t xml:space="preserve"> pour traiter </w:t>
      </w:r>
      <w:r w:rsidR="00C65064" w:rsidRPr="00C65064">
        <w:rPr>
          <w:rFonts w:ascii="Arial" w:hAnsi="Arial" w:cs="Arial"/>
          <w:i/>
          <w:color w:val="474747"/>
          <w:lang w:val="fr-FR" w:eastAsia="en-GB"/>
        </w:rPr>
        <w:t>des patients ne pouvant pas bénéficier d’une chimiothérapie à base de cisplatine</w:t>
      </w:r>
      <w:r w:rsidR="00FD5012">
        <w:rPr>
          <w:rFonts w:ascii="Arial" w:hAnsi="Arial" w:cs="Arial"/>
          <w:i/>
          <w:color w:val="474747"/>
          <w:lang w:val="fr-FR" w:eastAsia="en-GB"/>
        </w:rPr>
        <w:t>.</w:t>
      </w:r>
      <w:r w:rsidR="00D40005">
        <w:rPr>
          <w:rFonts w:ascii="Arial" w:hAnsi="Arial" w:cs="Arial"/>
          <w:i/>
          <w:color w:val="474747"/>
          <w:vertAlign w:val="superscript"/>
          <w:lang w:val="fr-FR" w:eastAsia="en-GB"/>
        </w:rPr>
        <w:t>6</w:t>
      </w:r>
    </w:p>
    <w:p w14:paraId="1D9B7FA6" w14:textId="77777777" w:rsidR="00006DBE" w:rsidRDefault="00006DBE" w:rsidP="00FF4A19">
      <w:pPr>
        <w:jc w:val="both"/>
        <w:rPr>
          <w:rFonts w:ascii="Arial" w:hAnsi="Arial" w:cs="Arial"/>
          <w:i/>
          <w:color w:val="474747"/>
          <w:lang w:val="fr-FR" w:eastAsia="en-GB"/>
        </w:rPr>
      </w:pPr>
    </w:p>
    <w:p w14:paraId="58DEA3EE" w14:textId="17C6A47E" w:rsidR="00006DBE" w:rsidRDefault="006C58E2" w:rsidP="00FF4A19">
      <w:pPr>
        <w:jc w:val="both"/>
        <w:rPr>
          <w:rFonts w:ascii="Arial" w:hAnsi="Arial" w:cs="Arial"/>
          <w:i/>
          <w:color w:val="474747"/>
          <w:lang w:val="fr-FR" w:eastAsia="en-GB"/>
        </w:rPr>
      </w:pPr>
      <w:r w:rsidRPr="006C58E2">
        <w:rPr>
          <w:rFonts w:ascii="Arial" w:hAnsi="Arial" w:cs="Arial"/>
          <w:i/>
          <w:color w:val="474747"/>
          <w:lang w:val="fr-FR" w:eastAsia="en-GB"/>
        </w:rPr>
        <w:t>C’est aussi la seule immunothérapie qui a démontré prolonger la durée de vie en comparaison à la chimiothérapie après échec des traitements classiques incluant notamment une première ligne de chimiothérapie à base de platine</w:t>
      </w:r>
      <w:r>
        <w:rPr>
          <w:rFonts w:ascii="Arial" w:hAnsi="Arial" w:cs="Arial"/>
          <w:i/>
          <w:color w:val="474747"/>
          <w:lang w:val="fr-FR" w:eastAsia="en-GB"/>
        </w:rPr>
        <w:t>.</w:t>
      </w:r>
      <w:r w:rsidR="00C866AD">
        <w:rPr>
          <w:rStyle w:val="FootnoteReference"/>
          <w:rFonts w:ascii="Arial" w:hAnsi="Arial" w:cs="Arial"/>
          <w:i/>
          <w:color w:val="474747"/>
          <w:lang w:val="fr-FR" w:eastAsia="en-GB"/>
        </w:rPr>
        <w:footnoteReference w:customMarkFollows="1" w:id="5"/>
        <w:t>7</w:t>
      </w:r>
      <w:r w:rsidRPr="006C58E2">
        <w:rPr>
          <w:rFonts w:ascii="Arial" w:hAnsi="Arial" w:cs="Arial"/>
          <w:i/>
          <w:color w:val="474747"/>
          <w:lang w:val="fr-FR" w:eastAsia="en-GB"/>
        </w:rPr>
        <w:t xml:space="preserve"> De plus, les résultats montrent une réduction de risque de décès de 30% en comparaison avec le traitement standard</w:t>
      </w:r>
      <w:r>
        <w:rPr>
          <w:rFonts w:ascii="Arial" w:hAnsi="Arial" w:cs="Arial"/>
          <w:i/>
          <w:color w:val="474747"/>
          <w:lang w:val="fr-FR" w:eastAsia="en-GB"/>
        </w:rPr>
        <w:t>.</w:t>
      </w:r>
      <w:r w:rsidR="006C6082" w:rsidRPr="006C6082">
        <w:rPr>
          <w:rStyle w:val="FootnoteReference"/>
        </w:rPr>
        <w:t>7</w:t>
      </w:r>
      <w:r w:rsidRPr="006C58E2">
        <w:rPr>
          <w:rFonts w:ascii="Arial" w:hAnsi="Arial" w:cs="Arial"/>
          <w:i/>
          <w:color w:val="474747"/>
          <w:lang w:val="fr-FR" w:eastAsia="en-GB"/>
        </w:rPr>
        <w:t xml:space="preserve"> Cela nous réjouit pour tous ces patients et pour l’évolution de la discipline. »</w:t>
      </w:r>
    </w:p>
    <w:p w14:paraId="7F90B87D" w14:textId="77777777" w:rsidR="006E1135" w:rsidRDefault="006E1135" w:rsidP="00FF4A19">
      <w:pPr>
        <w:jc w:val="both"/>
        <w:rPr>
          <w:rFonts w:ascii="Arial" w:hAnsi="Arial" w:cs="Arial"/>
          <w:color w:val="474747"/>
          <w:lang w:val="fr-FR" w:eastAsia="en-GB"/>
        </w:rPr>
      </w:pPr>
    </w:p>
    <w:p w14:paraId="29D59092" w14:textId="22D0F4B0" w:rsidR="006C58E2" w:rsidRDefault="00E83CAE" w:rsidP="006C6082">
      <w:pPr>
        <w:jc w:val="center"/>
        <w:rPr>
          <w:rFonts w:ascii="Arial" w:hAnsi="Arial" w:cs="Arial"/>
          <w:color w:val="474747"/>
          <w:lang w:val="fr-FR" w:eastAsia="en-GB"/>
        </w:rPr>
      </w:pPr>
      <w:r>
        <w:rPr>
          <w:rFonts w:ascii="Arial" w:hAnsi="Arial" w:cs="Arial"/>
          <w:color w:val="474747"/>
          <w:lang w:val="fr-FR" w:eastAsia="en-GB"/>
        </w:rPr>
        <w:t>***</w:t>
      </w:r>
    </w:p>
    <w:p w14:paraId="6E029A94" w14:textId="77777777" w:rsidR="006E1135" w:rsidRDefault="006E1135" w:rsidP="00FF4A19">
      <w:pPr>
        <w:jc w:val="both"/>
        <w:rPr>
          <w:rFonts w:ascii="Arial" w:hAnsi="Arial" w:cs="Arial"/>
          <w:color w:val="474747"/>
          <w:sz w:val="22"/>
          <w:szCs w:val="22"/>
          <w:lang w:val="fr-FR" w:eastAsia="en-GB"/>
        </w:rPr>
      </w:pPr>
      <w:r w:rsidRPr="000554B5">
        <w:rPr>
          <w:rFonts w:ascii="Arial" w:hAnsi="Arial" w:cs="Arial"/>
          <w:color w:val="474747"/>
          <w:sz w:val="22"/>
          <w:szCs w:val="22"/>
          <w:lang w:val="fr-FR" w:eastAsia="en-GB"/>
        </w:rPr>
        <w:t>Information presse :</w:t>
      </w:r>
    </w:p>
    <w:p w14:paraId="24F8E2D6" w14:textId="77777777" w:rsidR="00177271" w:rsidRPr="000554B5" w:rsidRDefault="00177271" w:rsidP="00FF4A19">
      <w:pPr>
        <w:jc w:val="both"/>
        <w:rPr>
          <w:rFonts w:ascii="Arial" w:hAnsi="Arial" w:cs="Arial"/>
          <w:color w:val="474747"/>
          <w:sz w:val="22"/>
          <w:szCs w:val="22"/>
          <w:lang w:val="fr-FR" w:eastAsia="en-GB"/>
        </w:rPr>
      </w:pPr>
    </w:p>
    <w:p w14:paraId="4BB87D81" w14:textId="2AC364A5" w:rsidR="00FD5012" w:rsidRDefault="00177271" w:rsidP="00FF4A19">
      <w:pPr>
        <w:jc w:val="both"/>
        <w:rPr>
          <w:rFonts w:ascii="Arial" w:hAnsi="Arial" w:cs="Arial"/>
          <w:color w:val="474747"/>
          <w:sz w:val="22"/>
          <w:szCs w:val="22"/>
          <w:lang w:val="fr-FR" w:eastAsia="en-GB"/>
        </w:rPr>
      </w:pPr>
      <w:r w:rsidRPr="000554B5">
        <w:rPr>
          <w:rFonts w:ascii="Arial" w:hAnsi="Arial" w:cs="Arial"/>
          <w:color w:val="474747"/>
          <w:sz w:val="22"/>
          <w:szCs w:val="22"/>
          <w:lang w:val="fr-FR" w:eastAsia="en-GB"/>
        </w:rPr>
        <w:t xml:space="preserve">Pride/ </w:t>
      </w:r>
      <w:r>
        <w:rPr>
          <w:rFonts w:ascii="Arial" w:hAnsi="Arial" w:cs="Arial"/>
          <w:color w:val="474747"/>
          <w:sz w:val="22"/>
          <w:szCs w:val="22"/>
          <w:lang w:val="fr-FR" w:eastAsia="en-GB"/>
        </w:rPr>
        <w:t xml:space="preserve">Aurélie Coeckelbergh – </w:t>
      </w:r>
      <w:hyperlink r:id="rId10" w:history="1">
        <w:r w:rsidRPr="00F5011C">
          <w:rPr>
            <w:rStyle w:val="Hyperlink"/>
            <w:rFonts w:ascii="Arial" w:hAnsi="Arial" w:cs="Arial"/>
            <w:sz w:val="22"/>
            <w:szCs w:val="22"/>
            <w:lang w:val="fr-FR" w:eastAsia="en-GB"/>
          </w:rPr>
          <w:t>aurelie.coeckelbergh@pr-ide.be</w:t>
        </w:r>
      </w:hyperlink>
      <w:r>
        <w:rPr>
          <w:rFonts w:ascii="Arial" w:hAnsi="Arial" w:cs="Arial"/>
          <w:color w:val="474747"/>
          <w:sz w:val="22"/>
          <w:szCs w:val="22"/>
          <w:lang w:val="fr-FR" w:eastAsia="en-GB"/>
        </w:rPr>
        <w:t xml:space="preserve"> - 0</w:t>
      </w:r>
      <w:r w:rsidRPr="00FD5012">
        <w:rPr>
          <w:rFonts w:ascii="Arial" w:hAnsi="Arial" w:cs="Arial"/>
          <w:color w:val="474747"/>
          <w:sz w:val="22"/>
          <w:szCs w:val="22"/>
          <w:lang w:val="fr-FR" w:eastAsia="en-GB"/>
        </w:rPr>
        <w:t>2 792 16 42</w:t>
      </w:r>
    </w:p>
    <w:p w14:paraId="74F113AD" w14:textId="77777777" w:rsidR="00B10151" w:rsidRDefault="006E1135" w:rsidP="00FF4A19">
      <w:pPr>
        <w:jc w:val="both"/>
        <w:rPr>
          <w:rFonts w:ascii="Arial" w:hAnsi="Arial" w:cs="Arial"/>
          <w:color w:val="474747"/>
          <w:sz w:val="22"/>
          <w:szCs w:val="22"/>
          <w:lang w:val="fr-FR" w:eastAsia="en-GB"/>
        </w:rPr>
      </w:pPr>
      <w:r w:rsidRPr="000554B5">
        <w:rPr>
          <w:rFonts w:ascii="Arial" w:hAnsi="Arial" w:cs="Arial"/>
          <w:color w:val="474747"/>
          <w:sz w:val="22"/>
          <w:szCs w:val="22"/>
          <w:lang w:val="fr-FR" w:eastAsia="en-GB"/>
        </w:rPr>
        <w:t xml:space="preserve">Pride/ Margot Chapelle – </w:t>
      </w:r>
      <w:hyperlink r:id="rId11" w:history="1">
        <w:r w:rsidRPr="000554B5">
          <w:rPr>
            <w:rStyle w:val="Hyperlink"/>
            <w:rFonts w:ascii="Arial" w:hAnsi="Arial" w:cs="Arial"/>
            <w:sz w:val="22"/>
            <w:szCs w:val="22"/>
            <w:lang w:val="fr-FR" w:eastAsia="en-GB"/>
          </w:rPr>
          <w:t>margot.chapelle@pr-ide.be</w:t>
        </w:r>
      </w:hyperlink>
      <w:r w:rsidRPr="000554B5">
        <w:rPr>
          <w:rFonts w:ascii="Arial" w:hAnsi="Arial" w:cs="Arial"/>
          <w:color w:val="474747"/>
          <w:sz w:val="22"/>
          <w:szCs w:val="22"/>
          <w:lang w:val="fr-FR" w:eastAsia="en-GB"/>
        </w:rPr>
        <w:t xml:space="preserve"> - 02</w:t>
      </w:r>
      <w:r w:rsidR="00677085" w:rsidRPr="000554B5">
        <w:rPr>
          <w:rFonts w:ascii="Arial" w:hAnsi="Arial" w:cs="Arial"/>
          <w:color w:val="474747"/>
          <w:sz w:val="22"/>
          <w:szCs w:val="22"/>
          <w:lang w:val="fr-FR" w:eastAsia="en-GB"/>
        </w:rPr>
        <w:t xml:space="preserve"> 792 16 13</w:t>
      </w:r>
    </w:p>
    <w:sectPr w:rsidR="00B10151" w:rsidSect="00FF2896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an-Pascal Machiels" w:date="2017-09-27T16:47:00Z" w:initials="JM">
    <w:p w14:paraId="4AAA83F4" w14:textId="77777777" w:rsidR="0048702F" w:rsidRPr="00980002" w:rsidRDefault="0048702F">
      <w:pPr>
        <w:pStyle w:val="CommentText"/>
        <w:rPr>
          <w:lang w:val="fr-BE"/>
        </w:rPr>
      </w:pPr>
      <w:r>
        <w:rPr>
          <w:rStyle w:val="CommentReference"/>
        </w:rPr>
        <w:annotationRef/>
      </w:r>
      <w:r w:rsidRPr="00980002">
        <w:rPr>
          <w:lang w:val="fr-BE"/>
        </w:rPr>
        <w:t>Le nivolumab est déjà disponible</w:t>
      </w:r>
    </w:p>
  </w:comment>
  <w:comment w:id="2" w:author="Merck &amp; Co., Inc." w:date="2017-09-27T16:47:00Z" w:initials="M&amp;CI">
    <w:p w14:paraId="0A94F1C0" w14:textId="77777777" w:rsidR="00C95C94" w:rsidRPr="00980002" w:rsidRDefault="00C95C94">
      <w:pPr>
        <w:pStyle w:val="CommentText"/>
        <w:rPr>
          <w:lang w:val="fr-BE"/>
        </w:rPr>
      </w:pPr>
      <w:r>
        <w:rPr>
          <w:rStyle w:val="CommentReference"/>
        </w:rPr>
        <w:annotationRef/>
      </w:r>
      <w:r w:rsidRPr="00980002">
        <w:rPr>
          <w:lang w:val="fr-BE"/>
        </w:rPr>
        <w:t>Nivo is reimbursed since July!!!</w:t>
      </w:r>
    </w:p>
  </w:comment>
  <w:comment w:id="3" w:author="Jean-Pascal Machiels" w:date="2017-09-27T16:47:00Z" w:initials="JM">
    <w:p w14:paraId="32ECA869" w14:textId="77777777" w:rsidR="0048702F" w:rsidRPr="0048702F" w:rsidRDefault="0048702F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48702F">
        <w:rPr>
          <w:lang w:val="fr-FR"/>
        </w:rPr>
        <w:t>attention anti-PD1 et pas anti-PD-L1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AA83F4" w15:done="0"/>
  <w15:commentEx w15:paraId="0A94F1C0" w15:done="0"/>
  <w15:commentEx w15:paraId="32ECA86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6E372" w14:textId="77777777" w:rsidR="00380A3C" w:rsidRDefault="00380A3C" w:rsidP="00FF19B9">
      <w:r>
        <w:separator/>
      </w:r>
    </w:p>
  </w:endnote>
  <w:endnote w:type="continuationSeparator" w:id="0">
    <w:p w14:paraId="571A3EF7" w14:textId="77777777" w:rsidR="00380A3C" w:rsidRDefault="00380A3C" w:rsidP="00FF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erifLight-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304D5" w14:textId="77777777" w:rsidR="00380A3C" w:rsidRDefault="00380A3C" w:rsidP="00FF19B9">
      <w:r>
        <w:separator/>
      </w:r>
    </w:p>
  </w:footnote>
  <w:footnote w:type="continuationSeparator" w:id="0">
    <w:p w14:paraId="1975FA98" w14:textId="77777777" w:rsidR="00380A3C" w:rsidRDefault="00380A3C" w:rsidP="00FF19B9">
      <w:r>
        <w:continuationSeparator/>
      </w:r>
    </w:p>
  </w:footnote>
  <w:footnote w:id="1">
    <w:p w14:paraId="7E502873" w14:textId="11E41704" w:rsidR="00C9238C" w:rsidRPr="00F83E95" w:rsidRDefault="00C9238C" w:rsidP="00C9238C">
      <w:pPr>
        <w:pStyle w:val="FootnoteText"/>
        <w:rPr>
          <w:sz w:val="18"/>
          <w:szCs w:val="18"/>
          <w:lang w:val="fr-FR"/>
        </w:rPr>
      </w:pPr>
      <w:r w:rsidRPr="00C9238C">
        <w:rPr>
          <w:rStyle w:val="FootnoteReference"/>
          <w:sz w:val="18"/>
          <w:szCs w:val="18"/>
          <w:vertAlign w:val="baseline"/>
          <w:lang w:val="fr-BE"/>
        </w:rPr>
        <w:t>1</w:t>
      </w:r>
      <w:r w:rsidRPr="00C9238C">
        <w:rPr>
          <w:rStyle w:val="FootnoteReference"/>
          <w:vertAlign w:val="baseline"/>
          <w:lang w:val="fr-BE"/>
        </w:rPr>
        <w:t>.</w:t>
      </w:r>
      <w:r>
        <w:rPr>
          <w:sz w:val="18"/>
          <w:szCs w:val="18"/>
          <w:lang w:val="fr-FR"/>
        </w:rPr>
        <w:t xml:space="preserve"> </w:t>
      </w:r>
      <w:r w:rsidR="00562B9B" w:rsidRPr="00F83E95">
        <w:rPr>
          <w:sz w:val="18"/>
          <w:szCs w:val="18"/>
          <w:lang w:val="fr-FR"/>
        </w:rPr>
        <w:t xml:space="preserve">Cancer </w:t>
      </w:r>
      <w:r w:rsidR="00A6656B" w:rsidRPr="00F83E95">
        <w:rPr>
          <w:sz w:val="18"/>
          <w:szCs w:val="18"/>
          <w:lang w:val="fr-FR"/>
        </w:rPr>
        <w:t>urothélial: cancer de la vessie le plus fréquent</w:t>
      </w:r>
      <w:r>
        <w:rPr>
          <w:sz w:val="18"/>
          <w:szCs w:val="18"/>
          <w:lang w:val="fr-FR"/>
        </w:rPr>
        <w:br/>
      </w:r>
      <w:hyperlink r:id="rId1" w:history="1">
        <w:r w:rsidRPr="00E17438">
          <w:rPr>
            <w:rStyle w:val="Hyperlink"/>
            <w:sz w:val="18"/>
            <w:szCs w:val="18"/>
            <w:lang w:val="fr-FR"/>
          </w:rPr>
          <w:t>http://www.cancer.be/le-cancer/types-de-cancers/cancer-de-la-vessie</w:t>
        </w:r>
      </w:hyperlink>
    </w:p>
  </w:footnote>
  <w:footnote w:id="2">
    <w:p w14:paraId="6738B58A" w14:textId="6412B90D" w:rsidR="007816CA" w:rsidRPr="00980002" w:rsidRDefault="007816CA" w:rsidP="00C9238C">
      <w:pPr>
        <w:pStyle w:val="FootnoteText"/>
        <w:rPr>
          <w:lang w:val="fr-FR"/>
        </w:rPr>
      </w:pPr>
      <w:r w:rsidRPr="00A70BA8">
        <w:rPr>
          <w:rStyle w:val="FootnoteReference"/>
          <w:sz w:val="18"/>
          <w:szCs w:val="18"/>
          <w:vertAlign w:val="baseline"/>
          <w:lang w:val="fr-BE"/>
        </w:rPr>
        <w:footnoteRef/>
      </w:r>
      <w:r w:rsidR="00A70BA8">
        <w:rPr>
          <w:rStyle w:val="FootnoteReference"/>
          <w:sz w:val="18"/>
          <w:szCs w:val="18"/>
          <w:vertAlign w:val="baseline"/>
          <w:lang w:val="fr-BE"/>
        </w:rPr>
        <w:t>.</w:t>
      </w:r>
      <w:r w:rsidRPr="00A70BA8">
        <w:rPr>
          <w:rStyle w:val="FootnoteReference"/>
          <w:sz w:val="18"/>
          <w:szCs w:val="18"/>
          <w:vertAlign w:val="baseline"/>
          <w:lang w:val="fr-BE"/>
        </w:rPr>
        <w:t xml:space="preserve"> </w:t>
      </w:r>
      <w:r w:rsidR="00C9238C">
        <w:rPr>
          <w:sz w:val="18"/>
          <w:szCs w:val="18"/>
          <w:lang w:val="fr-FR"/>
        </w:rPr>
        <w:t>C</w:t>
      </w:r>
      <w:r w:rsidRPr="007816CA">
        <w:rPr>
          <w:sz w:val="18"/>
          <w:szCs w:val="18"/>
          <w:lang w:val="fr-FR"/>
        </w:rPr>
        <w:t>himiothérapie à base de cisplatine</w:t>
      </w:r>
    </w:p>
  </w:footnote>
  <w:footnote w:id="3">
    <w:p w14:paraId="29C1A6C7" w14:textId="0BAD6406" w:rsidR="00A70BA8" w:rsidRDefault="00D22330" w:rsidP="00C9238C">
      <w:pPr>
        <w:pStyle w:val="FootnoteText"/>
        <w:rPr>
          <w:rFonts w:cs="TheSerifLight-Plain"/>
          <w:sz w:val="18"/>
          <w:szCs w:val="18"/>
          <w:lang w:val="en-US"/>
        </w:rPr>
      </w:pPr>
      <w:r>
        <w:rPr>
          <w:rStyle w:val="FootnoteReference"/>
          <w:sz w:val="18"/>
          <w:szCs w:val="18"/>
          <w:vertAlign w:val="baseline"/>
          <w:lang w:val="en-US"/>
        </w:rPr>
        <w:t>3</w:t>
      </w:r>
      <w:r w:rsidR="00A70BA8" w:rsidRPr="00A70BA8">
        <w:rPr>
          <w:rStyle w:val="FootnoteReference"/>
          <w:sz w:val="18"/>
          <w:szCs w:val="18"/>
          <w:vertAlign w:val="baseline"/>
          <w:lang w:val="en-US"/>
        </w:rPr>
        <w:t>.</w:t>
      </w:r>
      <w:r w:rsidR="00A70BA8" w:rsidRPr="00A70BA8">
        <w:rPr>
          <w:sz w:val="18"/>
          <w:szCs w:val="18"/>
          <w:lang w:val="en-US"/>
        </w:rPr>
        <w:t xml:space="preserve"> Cancer burden in Belgium 2004-2013, Belgian Cancer Registry, Brussels 2015</w:t>
      </w:r>
    </w:p>
    <w:p w14:paraId="280A5E04" w14:textId="3FF12A29" w:rsidR="00A70BA8" w:rsidRPr="00A70BA8" w:rsidRDefault="00A70BA8" w:rsidP="00C9238C">
      <w:pPr>
        <w:pStyle w:val="FootnoteText"/>
        <w:rPr>
          <w:rFonts w:cs="TheSerifLight-Plain"/>
          <w:sz w:val="18"/>
          <w:szCs w:val="18"/>
          <w:lang w:val="fr-BE"/>
        </w:rPr>
      </w:pPr>
      <w:r>
        <w:rPr>
          <w:rFonts w:cs="TheSerifLight-Plain"/>
          <w:sz w:val="18"/>
          <w:szCs w:val="18"/>
          <w:lang w:val="fr-BE"/>
        </w:rPr>
        <w:t xml:space="preserve">4. Nivolumab, </w:t>
      </w:r>
      <w:r w:rsidR="00C9238C">
        <w:rPr>
          <w:rFonts w:cs="TheSerifLight-Plain"/>
          <w:sz w:val="18"/>
          <w:szCs w:val="18"/>
          <w:lang w:val="fr-BE"/>
        </w:rPr>
        <w:t>SmPC</w:t>
      </w:r>
      <w:r w:rsidR="00B85718">
        <w:rPr>
          <w:rFonts w:cs="TheSerifLight-Plain"/>
          <w:sz w:val="18"/>
          <w:szCs w:val="18"/>
          <w:lang w:val="fr-BE"/>
        </w:rPr>
        <w:t xml:space="preserve"> 10/2017</w:t>
      </w:r>
    </w:p>
  </w:footnote>
  <w:footnote w:id="4">
    <w:p w14:paraId="023F0AFD" w14:textId="3968D9E7" w:rsidR="00D40005" w:rsidRPr="00980002" w:rsidRDefault="00D40005" w:rsidP="00C9238C">
      <w:pPr>
        <w:pStyle w:val="FootnoteTex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5</w:t>
      </w:r>
      <w:r w:rsidRPr="00980002">
        <w:rPr>
          <w:sz w:val="18"/>
          <w:szCs w:val="18"/>
          <w:lang w:val="fr-FR"/>
        </w:rPr>
        <w:t xml:space="preserve">. </w:t>
      </w:r>
      <w:hyperlink r:id="rId2" w:history="1">
        <w:r w:rsidRPr="00980002">
          <w:rPr>
            <w:sz w:val="18"/>
            <w:szCs w:val="18"/>
            <w:lang w:val="fr-FR"/>
          </w:rPr>
          <w:t>www.kankerregister.org/media/docs/Incidencefactsheets/Incidence_Fact_Sheet_BladderCancer_2014.pdf</w:t>
        </w:r>
      </w:hyperlink>
    </w:p>
    <w:p w14:paraId="479549CD" w14:textId="3A21B6C2" w:rsidR="00D40005" w:rsidRPr="00F925B9" w:rsidRDefault="00D40005" w:rsidP="00C9238C">
      <w:pPr>
        <w:pStyle w:val="FootnoteText"/>
        <w:rPr>
          <w:sz w:val="18"/>
          <w:szCs w:val="18"/>
          <w:lang w:val="nl-BE"/>
        </w:rPr>
      </w:pPr>
      <w:r w:rsidRPr="00F925B9">
        <w:rPr>
          <w:sz w:val="18"/>
          <w:szCs w:val="18"/>
          <w:lang w:val="nl-BE"/>
        </w:rPr>
        <w:t xml:space="preserve">6. </w:t>
      </w:r>
      <w:r w:rsidR="00C9238C" w:rsidRPr="00F925B9">
        <w:rPr>
          <w:sz w:val="18"/>
          <w:szCs w:val="18"/>
          <w:lang w:val="nl-BE"/>
        </w:rPr>
        <w:t>P</w:t>
      </w:r>
      <w:r w:rsidRPr="00F925B9">
        <w:rPr>
          <w:sz w:val="18"/>
          <w:szCs w:val="18"/>
          <w:lang w:val="nl-BE"/>
        </w:rPr>
        <w:t>embrolizumab</w:t>
      </w:r>
      <w:r w:rsidR="00B85718" w:rsidRPr="00F925B9">
        <w:rPr>
          <w:sz w:val="18"/>
          <w:szCs w:val="18"/>
          <w:lang w:val="nl-BE"/>
        </w:rPr>
        <w:t>, SmPC 07</w:t>
      </w:r>
      <w:r w:rsidR="00C9238C" w:rsidRPr="00F925B9">
        <w:rPr>
          <w:sz w:val="18"/>
          <w:szCs w:val="18"/>
          <w:lang w:val="nl-BE"/>
        </w:rPr>
        <w:t>/2017</w:t>
      </w:r>
    </w:p>
  </w:footnote>
  <w:footnote w:id="5">
    <w:p w14:paraId="2674C7DE" w14:textId="4A40901E" w:rsidR="00C866AD" w:rsidRPr="00A70BA8" w:rsidRDefault="00C866AD" w:rsidP="00C9238C">
      <w:pPr>
        <w:pStyle w:val="FootnoteText"/>
        <w:rPr>
          <w:sz w:val="18"/>
          <w:szCs w:val="18"/>
          <w:lang w:val="en-US"/>
        </w:rPr>
      </w:pPr>
      <w:r w:rsidRPr="00F925B9">
        <w:rPr>
          <w:sz w:val="18"/>
          <w:szCs w:val="18"/>
          <w:lang w:val="nl-BE"/>
        </w:rPr>
        <w:t>7.</w:t>
      </w:r>
      <w:r w:rsidRPr="00F925B9">
        <w:rPr>
          <w:lang w:val="nl-BE"/>
        </w:rPr>
        <w:t xml:space="preserve"> </w:t>
      </w:r>
      <w:r w:rsidRPr="00F925B9">
        <w:rPr>
          <w:sz w:val="18"/>
          <w:szCs w:val="18"/>
          <w:lang w:val="nl-BE"/>
        </w:rPr>
        <w:t xml:space="preserve">Bellmunt et al. </w:t>
      </w:r>
      <w:r w:rsidRPr="00A70BA8">
        <w:rPr>
          <w:sz w:val="18"/>
          <w:szCs w:val="18"/>
          <w:lang w:val="en-US"/>
        </w:rPr>
        <w:t>Pembrolizumab as S</w:t>
      </w:r>
      <w:r>
        <w:rPr>
          <w:sz w:val="18"/>
          <w:szCs w:val="18"/>
          <w:lang w:val="en-US"/>
        </w:rPr>
        <w:t xml:space="preserve">econd-Line Therapy for Advanced </w:t>
      </w:r>
      <w:r w:rsidRPr="00A70BA8">
        <w:rPr>
          <w:sz w:val="18"/>
          <w:szCs w:val="18"/>
          <w:lang w:val="en-US"/>
        </w:rPr>
        <w:t>Urothelial Carcinoma. NEJM 2017;376:1015-1026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48B46" w14:textId="77777777" w:rsidR="00DB4C4B" w:rsidRDefault="00DB4C4B">
    <w:pPr>
      <w:pStyle w:val="Header"/>
    </w:pPr>
  </w:p>
  <w:p w14:paraId="2F1FB54D" w14:textId="77777777" w:rsidR="00DB4C4B" w:rsidRDefault="00DB4C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74BD"/>
    <w:multiLevelType w:val="hybridMultilevel"/>
    <w:tmpl w:val="4BE6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A55BF"/>
    <w:multiLevelType w:val="hybridMultilevel"/>
    <w:tmpl w:val="2A40394A"/>
    <w:lvl w:ilvl="0" w:tplc="D3AADED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66319"/>
    <w:multiLevelType w:val="hybridMultilevel"/>
    <w:tmpl w:val="69AAFF86"/>
    <w:lvl w:ilvl="0" w:tplc="858843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-Pascal Machiels">
    <w15:presenceInfo w15:providerId="Windows Live" w15:userId="d3d7ddb56a769e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19"/>
    <w:rsid w:val="000060D5"/>
    <w:rsid w:val="00006DBE"/>
    <w:rsid w:val="00031542"/>
    <w:rsid w:val="0005352F"/>
    <w:rsid w:val="000554B5"/>
    <w:rsid w:val="00061B6E"/>
    <w:rsid w:val="0008662F"/>
    <w:rsid w:val="000866D9"/>
    <w:rsid w:val="000C6523"/>
    <w:rsid w:val="000E3241"/>
    <w:rsid w:val="00177271"/>
    <w:rsid w:val="001E2F78"/>
    <w:rsid w:val="002343AF"/>
    <w:rsid w:val="00267CE9"/>
    <w:rsid w:val="00267F7B"/>
    <w:rsid w:val="002755BE"/>
    <w:rsid w:val="0029159A"/>
    <w:rsid w:val="002A0C3E"/>
    <w:rsid w:val="002B0EED"/>
    <w:rsid w:val="002E5EEC"/>
    <w:rsid w:val="002F14CA"/>
    <w:rsid w:val="00330BC7"/>
    <w:rsid w:val="00337076"/>
    <w:rsid w:val="00356B38"/>
    <w:rsid w:val="00371B59"/>
    <w:rsid w:val="00377F2D"/>
    <w:rsid w:val="00380A3C"/>
    <w:rsid w:val="003943F0"/>
    <w:rsid w:val="003A723D"/>
    <w:rsid w:val="003C23EC"/>
    <w:rsid w:val="003D2D9B"/>
    <w:rsid w:val="00400772"/>
    <w:rsid w:val="004211B6"/>
    <w:rsid w:val="00450BC8"/>
    <w:rsid w:val="00455CC7"/>
    <w:rsid w:val="0045761E"/>
    <w:rsid w:val="00474169"/>
    <w:rsid w:val="00477A7C"/>
    <w:rsid w:val="0048702F"/>
    <w:rsid w:val="004B26B4"/>
    <w:rsid w:val="004B546D"/>
    <w:rsid w:val="004C6083"/>
    <w:rsid w:val="005010CA"/>
    <w:rsid w:val="00533C3E"/>
    <w:rsid w:val="00542725"/>
    <w:rsid w:val="005538B2"/>
    <w:rsid w:val="00561ED5"/>
    <w:rsid w:val="00562B00"/>
    <w:rsid w:val="00562B9B"/>
    <w:rsid w:val="005E609D"/>
    <w:rsid w:val="006175C1"/>
    <w:rsid w:val="00625F91"/>
    <w:rsid w:val="00635013"/>
    <w:rsid w:val="00677085"/>
    <w:rsid w:val="00682606"/>
    <w:rsid w:val="00686FDE"/>
    <w:rsid w:val="006C58E2"/>
    <w:rsid w:val="006C6082"/>
    <w:rsid w:val="006D42B0"/>
    <w:rsid w:val="006E1135"/>
    <w:rsid w:val="006F1332"/>
    <w:rsid w:val="00704A38"/>
    <w:rsid w:val="007470B9"/>
    <w:rsid w:val="00771BA8"/>
    <w:rsid w:val="007816CA"/>
    <w:rsid w:val="007916C0"/>
    <w:rsid w:val="007B29A4"/>
    <w:rsid w:val="007C2A8A"/>
    <w:rsid w:val="007D610B"/>
    <w:rsid w:val="007F03A0"/>
    <w:rsid w:val="0083525B"/>
    <w:rsid w:val="0084543E"/>
    <w:rsid w:val="00873AEE"/>
    <w:rsid w:val="008C6B58"/>
    <w:rsid w:val="00912F51"/>
    <w:rsid w:val="009256E6"/>
    <w:rsid w:val="00965657"/>
    <w:rsid w:val="00980002"/>
    <w:rsid w:val="009B6B2F"/>
    <w:rsid w:val="009D22CD"/>
    <w:rsid w:val="009D7819"/>
    <w:rsid w:val="009D786E"/>
    <w:rsid w:val="009E6DF3"/>
    <w:rsid w:val="00A03ACB"/>
    <w:rsid w:val="00A6656B"/>
    <w:rsid w:val="00A70BA8"/>
    <w:rsid w:val="00AB17C2"/>
    <w:rsid w:val="00AC59C9"/>
    <w:rsid w:val="00AD748E"/>
    <w:rsid w:val="00AF150B"/>
    <w:rsid w:val="00B072BE"/>
    <w:rsid w:val="00B10151"/>
    <w:rsid w:val="00B24139"/>
    <w:rsid w:val="00B825CA"/>
    <w:rsid w:val="00B85718"/>
    <w:rsid w:val="00BE340E"/>
    <w:rsid w:val="00BF24B1"/>
    <w:rsid w:val="00C163C5"/>
    <w:rsid w:val="00C25394"/>
    <w:rsid w:val="00C365EE"/>
    <w:rsid w:val="00C365FF"/>
    <w:rsid w:val="00C64491"/>
    <w:rsid w:val="00C65064"/>
    <w:rsid w:val="00C86358"/>
    <w:rsid w:val="00C866AD"/>
    <w:rsid w:val="00C9238C"/>
    <w:rsid w:val="00C95C94"/>
    <w:rsid w:val="00CA562A"/>
    <w:rsid w:val="00D00A07"/>
    <w:rsid w:val="00D22330"/>
    <w:rsid w:val="00D40005"/>
    <w:rsid w:val="00D7077B"/>
    <w:rsid w:val="00DA1DCB"/>
    <w:rsid w:val="00DB4C4B"/>
    <w:rsid w:val="00DE00B8"/>
    <w:rsid w:val="00DE2AAC"/>
    <w:rsid w:val="00DE4748"/>
    <w:rsid w:val="00E049B1"/>
    <w:rsid w:val="00E10768"/>
    <w:rsid w:val="00E17C00"/>
    <w:rsid w:val="00E62143"/>
    <w:rsid w:val="00E83CAE"/>
    <w:rsid w:val="00EB350C"/>
    <w:rsid w:val="00F06039"/>
    <w:rsid w:val="00F17BB8"/>
    <w:rsid w:val="00F62587"/>
    <w:rsid w:val="00F83E95"/>
    <w:rsid w:val="00F925B9"/>
    <w:rsid w:val="00F96205"/>
    <w:rsid w:val="00FD5012"/>
    <w:rsid w:val="00FF19B9"/>
    <w:rsid w:val="00FF2896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7936F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4A1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F4A1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F4A1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F4A1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A1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F4A19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F4A19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F4A19"/>
    <w:rPr>
      <w:rFonts w:ascii="Times New Roman" w:hAnsi="Times New Roman" w:cs="Times New Roman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FF4A19"/>
    <w:rPr>
      <w:color w:val="0000FF"/>
      <w:u w:val="single"/>
    </w:rPr>
  </w:style>
  <w:style w:type="character" w:customStyle="1" w:styleId="spr">
    <w:name w:val="spr"/>
    <w:basedOn w:val="DefaultParagraphFont"/>
    <w:rsid w:val="00FF4A19"/>
  </w:style>
  <w:style w:type="paragraph" w:styleId="NormalWeb">
    <w:name w:val="Normal (Web)"/>
    <w:basedOn w:val="Normal"/>
    <w:uiPriority w:val="99"/>
    <w:semiHidden/>
    <w:unhideWhenUsed/>
    <w:rsid w:val="00FF4A1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FF19B9"/>
  </w:style>
  <w:style w:type="character" w:customStyle="1" w:styleId="FootnoteTextChar">
    <w:name w:val="Footnote Text Char"/>
    <w:basedOn w:val="DefaultParagraphFont"/>
    <w:link w:val="FootnoteText"/>
    <w:uiPriority w:val="99"/>
    <w:rsid w:val="00FF19B9"/>
  </w:style>
  <w:style w:type="character" w:styleId="FootnoteReference">
    <w:name w:val="footnote reference"/>
    <w:basedOn w:val="DefaultParagraphFont"/>
    <w:uiPriority w:val="99"/>
    <w:unhideWhenUsed/>
    <w:rsid w:val="00FF19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4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C4B"/>
  </w:style>
  <w:style w:type="paragraph" w:styleId="Footer">
    <w:name w:val="footer"/>
    <w:basedOn w:val="Normal"/>
    <w:link w:val="FooterChar"/>
    <w:uiPriority w:val="99"/>
    <w:unhideWhenUsed/>
    <w:rsid w:val="00DB4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C4B"/>
  </w:style>
  <w:style w:type="character" w:styleId="CommentReference">
    <w:name w:val="annotation reference"/>
    <w:basedOn w:val="DefaultParagraphFont"/>
    <w:uiPriority w:val="99"/>
    <w:semiHidden/>
    <w:unhideWhenUsed/>
    <w:rsid w:val="00B10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1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4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7D7"/>
            <w:right w:val="none" w:sz="0" w:space="0" w:color="auto"/>
          </w:divBdr>
        </w:div>
        <w:div w:id="15770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060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got.chapelle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yperlink" Target="mailto:aurelie.coeckelbergh@pr-ide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.be/le-cancer/types-de-cancers/cancer-de-la-vessie" TargetMode="External"/><Relationship Id="rId2" Type="http://schemas.openxmlformats.org/officeDocument/2006/relationships/hyperlink" Target="http://www.kankerregister.org/media/docs/Incidencefactsheets/Incidence_Fact_Sheet_BladderCancer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21D3A939-C7F0-4DA5-A223-5DD327CFEE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Chapelle</dc:creator>
  <cp:lastModifiedBy>Microsoft Office User</cp:lastModifiedBy>
  <cp:revision>6</cp:revision>
  <cp:lastPrinted>2017-09-28T12:18:00Z</cp:lastPrinted>
  <dcterms:created xsi:type="dcterms:W3CDTF">2017-10-06T07:23:00Z</dcterms:created>
  <dcterms:modified xsi:type="dcterms:W3CDTF">2017-10-06T07:33:00Z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6f695e5b-0000-487f-b778-3bfbdb280390</vt:lpwstr>
  </property>
  <property fmtid="{D5CDD505-2E9C-101B-9397-08002B2CF9AE}" pid="3" name="bjSaver">
    <vt:lpwstr>cGz5KgabULmxot1nmTQGpJAY4ezg+mYj</vt:lpwstr>
  </property>
  <property fmtid="{D5CDD505-2E9C-101B-9397-08002B2CF9AE}" pid="4" name="_AdHocReviewCycleID">
    <vt:i4>-537829612</vt:i4>
  </property>
  <property fmtid="{D5CDD505-2E9C-101B-9397-08002B2CF9AE}" pid="5" name="_NewReviewCycle">
    <vt:lpwstr/>
  </property>
  <property fmtid="{D5CDD505-2E9C-101B-9397-08002B2CF9AE}" pid="6" name="_EmailSubject">
    <vt:lpwstr>Accord sur version adaptée </vt:lpwstr>
  </property>
  <property fmtid="{D5CDD505-2E9C-101B-9397-08002B2CF9AE}" pid="7" name="_AuthorEmail">
    <vt:lpwstr>allan.matthys@merck.com</vt:lpwstr>
  </property>
  <property fmtid="{D5CDD505-2E9C-101B-9397-08002B2CF9AE}" pid="8" name="_AuthorEmailDisplayName">
    <vt:lpwstr>Matthys, Allan</vt:lpwstr>
  </property>
  <property fmtid="{D5CDD505-2E9C-101B-9397-08002B2CF9AE}" pid="9" name="_PreviousAdHocReviewCycleID">
    <vt:i4>-583352060</vt:i4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1" name="bjDocumentLabelXML-0">
    <vt:lpwstr>nternal/label"&gt;&lt;element uid="9920fcc9-9f43-4d43-9e3e-b98a219cfd55" value="" /&gt;&lt;/sisl&gt;</vt:lpwstr>
  </property>
  <property fmtid="{D5CDD505-2E9C-101B-9397-08002B2CF9AE}" pid="12" name="bjDocumentSecurityLabel">
    <vt:lpwstr>Not Classified</vt:lpwstr>
  </property>
</Properties>
</file>